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8A" w:rsidRPr="0085301D" w:rsidRDefault="00064F8A" w:rsidP="00064F8A">
      <w:pPr>
        <w:spacing w:after="160" w:line="259" w:lineRule="auto"/>
        <w:ind w:left="1416" w:hanging="1416"/>
        <w:jc w:val="right"/>
        <w:rPr>
          <w:rFonts w:eastAsia="Calibri"/>
          <w:sz w:val="27"/>
          <w:szCs w:val="27"/>
          <w:lang w:eastAsia="en-US"/>
        </w:rPr>
      </w:pPr>
      <w:r w:rsidRPr="0085301D">
        <w:rPr>
          <w:rFonts w:eastAsia="Calibri"/>
          <w:sz w:val="27"/>
          <w:szCs w:val="27"/>
          <w:lang w:eastAsia="en-US"/>
        </w:rPr>
        <w:t>Приложение №2</w:t>
      </w:r>
    </w:p>
    <w:p w:rsidR="00064F8A" w:rsidRPr="0085301D" w:rsidRDefault="00064F8A" w:rsidP="00064F8A">
      <w:pPr>
        <w:jc w:val="center"/>
        <w:rPr>
          <w:rFonts w:eastAsia="Calibri"/>
          <w:sz w:val="16"/>
          <w:szCs w:val="16"/>
          <w:lang w:eastAsia="en-US"/>
        </w:rPr>
      </w:pPr>
    </w:p>
    <w:p w:rsidR="00064F8A" w:rsidRPr="00446AC1" w:rsidRDefault="00064F8A" w:rsidP="00064F8A">
      <w:pPr>
        <w:jc w:val="center"/>
        <w:rPr>
          <w:rFonts w:eastAsia="Calibri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Статистика по заявлениям граждан, </w:t>
      </w:r>
    </w:p>
    <w:p w:rsidR="00064F8A" w:rsidRPr="00446AC1" w:rsidRDefault="00064F8A" w:rsidP="00064F8A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46AC1">
        <w:rPr>
          <w:rFonts w:eastAsia="Calibri"/>
          <w:sz w:val="28"/>
          <w:szCs w:val="28"/>
          <w:lang w:eastAsia="en-US"/>
        </w:rPr>
        <w:t>направленным</w:t>
      </w:r>
      <w:proofErr w:type="gramEnd"/>
      <w:r w:rsidRPr="00446AC1">
        <w:rPr>
          <w:rFonts w:eastAsia="Calibri"/>
          <w:sz w:val="28"/>
          <w:szCs w:val="28"/>
          <w:lang w:eastAsia="en-US"/>
        </w:rPr>
        <w:t xml:space="preserve"> на рассмотрение в структурные подразделения УФНС России</w:t>
      </w:r>
    </w:p>
    <w:p w:rsidR="00064F8A" w:rsidRDefault="00064F8A" w:rsidP="00064F8A">
      <w:pPr>
        <w:jc w:val="center"/>
        <w:rPr>
          <w:rFonts w:eastAsia="Calibri"/>
          <w:noProof/>
          <w:color w:val="000000"/>
          <w:sz w:val="28"/>
          <w:szCs w:val="28"/>
          <w:lang w:eastAsia="en-US"/>
        </w:rPr>
      </w:pPr>
      <w:r w:rsidRPr="00446AC1">
        <w:rPr>
          <w:rFonts w:eastAsia="Calibri"/>
          <w:sz w:val="28"/>
          <w:szCs w:val="28"/>
          <w:lang w:eastAsia="en-US"/>
        </w:rPr>
        <w:t xml:space="preserve">за период </w:t>
      </w:r>
      <w:r>
        <w:rPr>
          <w:rFonts w:eastAsia="Calibri"/>
          <w:noProof/>
          <w:color w:val="000000"/>
          <w:sz w:val="28"/>
          <w:szCs w:val="28"/>
          <w:lang w:eastAsia="en-US"/>
        </w:rPr>
        <w:t>01.12.2019  по 31.12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>.201</w:t>
      </w:r>
      <w:r>
        <w:rPr>
          <w:rFonts w:eastAsia="Calibri"/>
          <w:noProof/>
          <w:color w:val="000000"/>
          <w:sz w:val="28"/>
          <w:szCs w:val="28"/>
          <w:lang w:eastAsia="en-US"/>
        </w:rPr>
        <w:t>9</w:t>
      </w:r>
      <w:r w:rsidRPr="00446AC1">
        <w:rPr>
          <w:rFonts w:eastAsia="Calibri"/>
          <w:noProof/>
          <w:color w:val="000000"/>
          <w:sz w:val="28"/>
          <w:szCs w:val="28"/>
          <w:lang w:eastAsia="en-US"/>
        </w:rPr>
        <w:t xml:space="preserve"> года</w:t>
      </w:r>
    </w:p>
    <w:p w:rsidR="00064F8A" w:rsidRPr="00446AC1" w:rsidRDefault="00064F8A" w:rsidP="00064F8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5161" w:type="dxa"/>
        <w:tblLayout w:type="fixed"/>
        <w:tblLook w:val="04A0" w:firstRow="1" w:lastRow="0" w:firstColumn="1" w:lastColumn="0" w:noHBand="0" w:noVBand="1"/>
      </w:tblPr>
      <w:tblGrid>
        <w:gridCol w:w="1861"/>
        <w:gridCol w:w="808"/>
        <w:gridCol w:w="1042"/>
        <w:gridCol w:w="743"/>
        <w:gridCol w:w="892"/>
        <w:gridCol w:w="891"/>
        <w:gridCol w:w="892"/>
        <w:gridCol w:w="891"/>
        <w:gridCol w:w="892"/>
        <w:gridCol w:w="891"/>
        <w:gridCol w:w="1190"/>
        <w:gridCol w:w="892"/>
        <w:gridCol w:w="1041"/>
        <w:gridCol w:w="1190"/>
        <w:gridCol w:w="1045"/>
      </w:tblGrid>
      <w:tr w:rsidR="00064F8A" w:rsidRPr="00446AC1" w:rsidTr="002C1D3E">
        <w:trPr>
          <w:trHeight w:val="398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color w:val="000000"/>
                <w:sz w:val="22"/>
                <w:szCs w:val="22"/>
              </w:rPr>
              <w:t>Наименование территориального налогового органа</w:t>
            </w:r>
          </w:p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46AC1">
              <w:rPr>
                <w:bCs/>
                <w:color w:val="000000"/>
                <w:sz w:val="22"/>
                <w:szCs w:val="22"/>
              </w:rPr>
              <w:t xml:space="preserve">из </w:t>
            </w:r>
            <w:proofErr w:type="gramStart"/>
            <w:r w:rsidRPr="00446AC1">
              <w:rPr>
                <w:bCs/>
                <w:color w:val="000000"/>
                <w:sz w:val="22"/>
                <w:szCs w:val="22"/>
              </w:rPr>
              <w:t>которого</w:t>
            </w:r>
            <w:proofErr w:type="gramEnd"/>
            <w:r w:rsidRPr="00446AC1">
              <w:rPr>
                <w:bCs/>
                <w:color w:val="000000"/>
                <w:sz w:val="22"/>
                <w:szCs w:val="22"/>
              </w:rPr>
              <w:t xml:space="preserve"> поступило обращение</w:t>
            </w:r>
          </w:p>
        </w:tc>
        <w:tc>
          <w:tcPr>
            <w:tcW w:w="13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8A" w:rsidRPr="00446AC1" w:rsidRDefault="00064F8A" w:rsidP="002C1D3E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>Количество обращений</w:t>
            </w:r>
          </w:p>
        </w:tc>
      </w:tr>
      <w:tr w:rsidR="00064F8A" w:rsidRPr="00446AC1" w:rsidTr="002C1D3E">
        <w:trPr>
          <w:trHeight w:val="402"/>
        </w:trPr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F8A" w:rsidRPr="00446AC1" w:rsidRDefault="00064F8A" w:rsidP="002C1D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</w:rPr>
            </w:pPr>
            <w:r w:rsidRPr="00446AC1">
              <w:rPr>
                <w:color w:val="000000"/>
              </w:rPr>
              <w:t>Всего</w:t>
            </w:r>
          </w:p>
        </w:tc>
        <w:tc>
          <w:tcPr>
            <w:tcW w:w="124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Pr="00446AC1" w:rsidRDefault="00064F8A" w:rsidP="002C1D3E">
            <w:pPr>
              <w:jc w:val="center"/>
              <w:rPr>
                <w:color w:val="000000"/>
                <w:sz w:val="20"/>
                <w:szCs w:val="20"/>
              </w:rPr>
            </w:pPr>
            <w:r w:rsidRPr="00446AC1">
              <w:rPr>
                <w:color w:val="000000"/>
                <w:sz w:val="20"/>
                <w:szCs w:val="20"/>
              </w:rPr>
              <w:t xml:space="preserve">В том числе по тематике вопроса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 xml:space="preserve">в </w:t>
            </w:r>
            <w:r w:rsidRPr="00446AC1">
              <w:rPr>
                <w:color w:val="000000"/>
                <w:sz w:val="20"/>
                <w:szCs w:val="20"/>
              </w:rPr>
              <w:t xml:space="preserve">соответствии с </w:t>
            </w:r>
            <w:r w:rsidRPr="00446AC1"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  <w:t>тематическим классификатором обращений</w:t>
            </w:r>
          </w:p>
        </w:tc>
      </w:tr>
      <w:tr w:rsidR="00064F8A" w:rsidRPr="00446AC1" w:rsidTr="002C1D3E">
        <w:trPr>
          <w:cantSplit/>
          <w:trHeight w:val="2793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446AC1" w:rsidRDefault="00064F8A" w:rsidP="002C1D3E">
            <w:pPr>
              <w:spacing w:after="160" w:line="259" w:lineRule="auto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Pr="00446AC1" w:rsidRDefault="00064F8A" w:rsidP="002C1D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0003.0008.0086.0542</w:t>
            </w:r>
          </w:p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Обжалование решений государственных органов и должностных лиц</w:t>
            </w:r>
          </w:p>
        </w:tc>
        <w:tc>
          <w:tcPr>
            <w:tcW w:w="7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 xml:space="preserve">0003.0008.0086.0760 </w:t>
            </w:r>
          </w:p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0003.0008.0086.0763 Транспортный налог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 xml:space="preserve">0003.0008.0086.0764 </w:t>
            </w:r>
          </w:p>
          <w:p w:rsidR="00064F8A" w:rsidRPr="00446AC1" w:rsidRDefault="00064F8A" w:rsidP="002C1D3E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0003.0008.0086.0765</w:t>
            </w:r>
          </w:p>
          <w:p w:rsidR="00064F8A" w:rsidRPr="00446AC1" w:rsidRDefault="00064F8A" w:rsidP="002C1D3E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rFonts w:eastAsia="Calibri"/>
                <w:noProof/>
                <w:color w:val="000000"/>
                <w:sz w:val="18"/>
                <w:szCs w:val="18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0003.0008.0086.0768 Налогообложение малого бизнеса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0003.0008.0086.0769 Задолженность по налогам и сборам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0003.0008.0086.0770 Уклонение от налогообложения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0003.0008.0086.0775 Зачет и возврат излишне уплаченных или взысканных сумм налогов, сборов, пеней, штрафов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0003.0008.0086.0777 Организация работы с налогоплательщиками</w:t>
            </w: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4F8A" w:rsidRPr="00446AC1" w:rsidRDefault="00064F8A" w:rsidP="002C1D3E">
            <w:pPr>
              <w:ind w:left="113" w:right="113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6AC1">
              <w:rPr>
                <w:color w:val="000000"/>
                <w:sz w:val="18"/>
                <w:szCs w:val="18"/>
              </w:rPr>
              <w:t>0003.0008.0086.1471 Государственная регистрация юридических лиц</w:t>
            </w:r>
          </w:p>
        </w:tc>
        <w:tc>
          <w:tcPr>
            <w:tcW w:w="119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64F8A" w:rsidRPr="00446AC1" w:rsidRDefault="00064F8A" w:rsidP="002C1D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446AC1">
              <w:rPr>
                <w:rFonts w:eastAsia="Calibri"/>
                <w:sz w:val="18"/>
                <w:szCs w:val="18"/>
                <w:lang w:eastAsia="en-US"/>
              </w:rPr>
              <w:t>0003.0012.0134.0000 Информационные ресурсы. Пользование информационными ресурсами</w:t>
            </w: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64F8A" w:rsidRPr="00446AC1" w:rsidRDefault="00064F8A" w:rsidP="002C1D3E">
            <w:pPr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По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другим</w:t>
            </w:r>
            <w:proofErr w:type="spellEnd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6AC1">
              <w:rPr>
                <w:rFonts w:eastAsia="Calibri"/>
                <w:sz w:val="18"/>
                <w:szCs w:val="18"/>
                <w:lang w:val="en-US" w:eastAsia="en-US"/>
              </w:rPr>
              <w:t>вопросам</w:t>
            </w:r>
            <w:proofErr w:type="spellEnd"/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2E28E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Удмуртская Республика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Pr="004A3E1E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Pr="00422808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Pr="00422808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1D263E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1D263E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1D263E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1D263E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1D263E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1D263E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1D263E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1D263E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BB0760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BB0760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Pr="00BB0760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Алтайский край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Краснодарский край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Оренбургская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 Пензенская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62 Рязанская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(6.39%)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(3.08%)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(7.05%)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(13.88%)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(6.61%)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(4.19%)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(17.84%)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(9.47%)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(2.86%)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(2.20%)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(1.76%)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(0.22%)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(24.45%)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(14.29%)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(14.29%)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(14.29%)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(28.57%)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(28.57%)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89 </w:t>
            </w:r>
            <w:proofErr w:type="gramStart"/>
            <w:r>
              <w:rPr>
                <w:color w:val="000000"/>
                <w:sz w:val="19"/>
                <w:szCs w:val="19"/>
              </w:rPr>
              <w:t>Ямало-Ненецкий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АО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(100.00%)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(0.00%)</w:t>
            </w:r>
          </w:p>
        </w:tc>
      </w:tr>
      <w:tr w:rsidR="00064F8A" w:rsidRPr="00446AC1" w:rsidTr="002C1D3E">
        <w:trPr>
          <w:trHeight w:val="62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F8A" w:rsidRDefault="00064F8A" w:rsidP="002C1D3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</w:tr>
    </w:tbl>
    <w:p w:rsidR="00064F8A" w:rsidRPr="0085301D" w:rsidRDefault="00064F8A" w:rsidP="00064F8A">
      <w:pPr>
        <w:rPr>
          <w:sz w:val="20"/>
          <w:szCs w:val="20"/>
        </w:rPr>
        <w:sectPr w:rsidR="00064F8A" w:rsidRPr="0085301D" w:rsidSect="00423B2C">
          <w:pgSz w:w="16838" w:h="11906" w:orient="landscape" w:code="9"/>
          <w:pgMar w:top="1134" w:right="244" w:bottom="709" w:left="992" w:header="709" w:footer="709" w:gutter="0"/>
          <w:cols w:space="708"/>
          <w:titlePg/>
          <w:docGrid w:linePitch="360"/>
        </w:sectPr>
      </w:pPr>
    </w:p>
    <w:p w:rsidR="00874E5E" w:rsidRDefault="00064F8A">
      <w:bookmarkStart w:id="0" w:name="_GoBack"/>
      <w:bookmarkEnd w:id="0"/>
    </w:p>
    <w:sectPr w:rsidR="0087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8A"/>
    <w:rsid w:val="00064F8A"/>
    <w:rsid w:val="00395E78"/>
    <w:rsid w:val="007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2020-01-22T12:59:00Z</dcterms:created>
  <dcterms:modified xsi:type="dcterms:W3CDTF">2020-01-22T13:00:00Z</dcterms:modified>
</cp:coreProperties>
</file>